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382F1">
      <w:pPr>
        <w:pStyle w:val="2"/>
        <w:bidi w:val="0"/>
        <w:jc w:val="center"/>
        <w:rPr>
          <w:rFonts w:hint="eastAsia" w:ascii="Times New Roman" w:eastAsia="微软雅黑" w:hAnsiTheme="minorHAnsi" w:cstheme="minorBidi"/>
          <w:b/>
          <w:kern w:val="44"/>
          <w:sz w:val="44"/>
          <w:szCs w:val="24"/>
          <w:lang w:val="en-US" w:eastAsia="zh-CN" w:bidi="ar-SA"/>
        </w:rPr>
      </w:pPr>
      <w:r>
        <w:rPr>
          <w:rFonts w:hint="eastAsia" w:ascii="Times New Roman" w:eastAsia="微软雅黑" w:hAnsiTheme="minorHAnsi" w:cstheme="minorBidi"/>
          <w:b/>
          <w:kern w:val="44"/>
          <w:sz w:val="44"/>
          <w:szCs w:val="24"/>
          <w:lang w:val="en-US" w:eastAsia="zh-CN" w:bidi="ar-SA"/>
        </w:rPr>
        <w:t>Cómo instalar el controlador XPPen en Windows</w:t>
      </w:r>
    </w:p>
    <w:p w14:paraId="1BBD223A">
      <w:pPr>
        <w:rPr>
          <w:rFonts w:hint="eastAsia"/>
          <w:lang w:val="en-US" w:eastAsia="zh-CN"/>
        </w:rPr>
      </w:pPr>
    </w:p>
    <w:p w14:paraId="18E56805">
      <w:pPr>
        <w:numPr>
          <w:ilvl w:val="0"/>
          <w:numId w:val="1"/>
        </w:numPr>
        <w:ind w:left="0" w:leftChars="0" w:firstLine="0" w:firstLineChars="0"/>
        <w:jc w:val="left"/>
      </w:pPr>
      <w:r>
        <w:rPr>
          <w:rFonts w:hint="eastAsia" w:ascii="Times New Roman" w:eastAsia="微软雅黑" w:hAnsiTheme="minorHAnsi" w:cstheme="minorBidi"/>
          <w:kern w:val="2"/>
          <w:sz w:val="21"/>
          <w:szCs w:val="24"/>
          <w:lang w:val="en-US" w:eastAsia="zh-CN" w:bidi="ar-SA"/>
        </w:rPr>
        <w:t>Abra la página web y escriba:</w:t>
      </w:r>
      <w:r>
        <w:rPr>
          <w:rFonts w:hint="eastAsia" w:ascii="Times New Roman" w:eastAsia="微软雅黑" w:cstheme="minorBidi"/>
          <w:kern w:val="2"/>
          <w:sz w:val="21"/>
          <w:szCs w:val="24"/>
          <w:lang w:val="en-US" w:eastAsia="zh-CN" w:bidi="ar-SA"/>
        </w:rPr>
        <w:t xml:space="preserve"> </w:t>
      </w:r>
      <w:r>
        <w:rPr>
          <w:rFonts w:hint="eastAsia" w:ascii="Times New Roman" w:eastAsia="微软雅黑" w:hAnsiTheme="minorHAnsi" w:cstheme="minorBidi"/>
          <w:kern w:val="2"/>
          <w:sz w:val="21"/>
          <w:szCs w:val="24"/>
          <w:lang w:val="en-US" w:eastAsia="zh-CN" w:bidi="ar-SA"/>
        </w:rPr>
        <w:fldChar w:fldCharType="begin"/>
      </w:r>
      <w:r>
        <w:rPr>
          <w:rFonts w:hint="eastAsia" w:ascii="Times New Roman" w:eastAsia="微软雅黑" w:hAnsiTheme="minorHAnsi" w:cstheme="minorBidi"/>
          <w:kern w:val="2"/>
          <w:sz w:val="21"/>
          <w:szCs w:val="24"/>
          <w:lang w:val="en-US" w:eastAsia="zh-CN" w:bidi="ar-SA"/>
        </w:rPr>
        <w:instrText xml:space="preserve"> HYPERLINK "https://www.xp-pen.es/;" </w:instrText>
      </w:r>
      <w:r>
        <w:rPr>
          <w:rFonts w:hint="eastAsia" w:ascii="Times New Roman" w:eastAsia="微软雅黑" w:hAnsiTheme="minorHAnsi" w:cstheme="minorBidi"/>
          <w:kern w:val="2"/>
          <w:sz w:val="21"/>
          <w:szCs w:val="24"/>
          <w:lang w:val="en-US" w:eastAsia="zh-CN" w:bidi="ar-SA"/>
        </w:rPr>
        <w:fldChar w:fldCharType="separate"/>
      </w:r>
      <w:r>
        <w:rPr>
          <w:rStyle w:val="6"/>
          <w:rFonts w:hint="eastAsia" w:ascii="Times New Roman" w:eastAsia="微软雅黑" w:hAnsiTheme="minorHAnsi" w:cstheme="minorBidi"/>
          <w:kern w:val="2"/>
          <w:sz w:val="21"/>
          <w:szCs w:val="24"/>
          <w:lang w:val="en-US" w:eastAsia="zh-CN" w:bidi="ar-SA"/>
        </w:rPr>
        <w:t>https://www.xp-pen.es/;</w:t>
      </w:r>
      <w:r>
        <w:rPr>
          <w:rFonts w:hint="eastAsia" w:ascii="Times New Roman" w:eastAsia="微软雅黑" w:hAnsiTheme="minorHAnsi" w:cstheme="minorBidi"/>
          <w:kern w:val="2"/>
          <w:sz w:val="21"/>
          <w:szCs w:val="24"/>
          <w:lang w:val="en-US" w:eastAsia="zh-CN" w:bidi="ar-SA"/>
        </w:rPr>
        <w:fldChar w:fldCharType="end"/>
      </w:r>
      <w:r>
        <w:rPr>
          <w:rFonts w:hint="eastAsia" w:ascii="Times New Roman" w:eastAsia="微软雅黑" w:cstheme="minorBidi"/>
          <w:kern w:val="2"/>
          <w:sz w:val="21"/>
          <w:szCs w:val="24"/>
          <w:lang w:val="en-US" w:eastAsia="zh-CN" w:bidi="ar-SA"/>
        </w:rPr>
        <w:t xml:space="preserve"> </w:t>
      </w:r>
      <w:r>
        <w:rPr>
          <w:rFonts w:hint="eastAsia" w:ascii="Times New Roman" w:eastAsia="微软雅黑" w:hAnsiTheme="minorHAnsi" w:cstheme="minorBidi"/>
          <w:kern w:val="2"/>
          <w:sz w:val="21"/>
          <w:szCs w:val="24"/>
          <w:lang w:val="en-US" w:eastAsia="zh-CN" w:bidi="ar-SA"/>
        </w:rPr>
        <w:t>luego haga clic en la sección de controladores.</w:t>
      </w:r>
    </w:p>
    <w:p w14:paraId="65093241">
      <w:pPr>
        <w:numPr>
          <w:numId w:val="0"/>
        </w:numPr>
        <w:ind w:leftChars="0"/>
        <w:jc w:val="left"/>
      </w:pPr>
      <w:bookmarkStart w:id="0" w:name="_GoBack"/>
      <w:bookmarkEnd w:id="0"/>
    </w:p>
    <w:p w14:paraId="189D34DE">
      <w:pPr>
        <w:numPr>
          <w:ilvl w:val="0"/>
          <w:numId w:val="1"/>
        </w:numPr>
        <w:ind w:left="0" w:leftChars="0" w:firstLine="0" w:firstLineChars="0"/>
        <w:jc w:val="left"/>
      </w:pPr>
      <w:r>
        <w:rPr>
          <w:rFonts w:hint="eastAsia" w:ascii="Times New Roman" w:hAnsi="微软雅黑" w:eastAsia="微软雅黑" w:cs="微软雅黑"/>
          <w:kern w:val="2"/>
          <w:sz w:val="24"/>
          <w:szCs w:val="24"/>
          <w:lang w:val="en-US" w:eastAsia="zh-CN" w:bidi="ar-SA"/>
        </w:rPr>
        <w:t>Identifique el modelo del producto, como Artist Pro 19 (Gen 2).</w:t>
      </w:r>
    </w:p>
    <w:p w14:paraId="0118278D">
      <w:pPr>
        <w:numPr>
          <w:numId w:val="0"/>
        </w:numPr>
        <w:ind w:leftChars="0"/>
        <w:jc w:val="left"/>
      </w:pPr>
    </w:p>
    <w:p w14:paraId="5A7E04DF">
      <w:pPr>
        <w:numPr>
          <w:ilvl w:val="0"/>
          <w:numId w:val="1"/>
        </w:numPr>
        <w:ind w:left="0" w:leftChars="0" w:firstLine="0" w:firstLineChars="0"/>
        <w:jc w:val="left"/>
      </w:pPr>
      <w:r>
        <w:rPr>
          <w:rFonts w:hint="eastAsia" w:ascii="Times New Roman" w:eastAsia="微软雅黑" w:hAnsiTheme="minorHAnsi" w:cstheme="minorBidi"/>
          <w:kern w:val="2"/>
          <w:sz w:val="21"/>
          <w:szCs w:val="24"/>
          <w:lang w:val="en-US" w:eastAsia="zh-CN" w:bidi="ar-SA"/>
        </w:rPr>
        <w:t>Existen versiones para sistemas Windows y Mac; seleccione la versión para Windows.</w:t>
      </w:r>
    </w:p>
    <w:p w14:paraId="0E325C4C">
      <w:pPr>
        <w:numPr>
          <w:numId w:val="0"/>
        </w:numPr>
        <w:ind w:leftChars="0"/>
        <w:jc w:val="left"/>
      </w:pPr>
    </w:p>
    <w:p w14:paraId="74E89936">
      <w:pPr>
        <w:numPr>
          <w:ilvl w:val="0"/>
          <w:numId w:val="1"/>
        </w:numPr>
        <w:ind w:left="0" w:leftChars="0" w:firstLine="0" w:firstLineChars="0"/>
        <w:jc w:val="left"/>
      </w:pPr>
      <w:r>
        <w:rPr>
          <w:rFonts w:hint="eastAsia" w:ascii="Times New Roman" w:eastAsia="微软雅黑" w:hAnsiTheme="minorHAnsi" w:cstheme="minorBidi"/>
          <w:kern w:val="2"/>
          <w:sz w:val="21"/>
          <w:szCs w:val="24"/>
          <w:lang w:val="en-US" w:eastAsia="zh-CN" w:bidi="ar-SA"/>
        </w:rPr>
        <w:t>Tras descargar el archivo, haga clic con el botón derecho en la carpeta de descomprimido (asegúrese de que tenga instalado un programa adecuado para descomprimir archivos). Al instalar los controladores, cierre primero el software antivirus del ordenador y luego realice la instalación con permisos de administrador.</w:t>
      </w:r>
    </w:p>
    <w:p w14:paraId="4C6ED9BE">
      <w:pPr>
        <w:widowControl w:val="0"/>
        <w:numPr>
          <w:numId w:val="0"/>
        </w:numPr>
        <w:tabs>
          <w:tab w:val="left" w:pos="312"/>
        </w:tabs>
        <w:jc w:val="left"/>
      </w:pPr>
    </w:p>
    <w:p w14:paraId="603CD63B">
      <w:pPr>
        <w:numPr>
          <w:ilvl w:val="0"/>
          <w:numId w:val="1"/>
        </w:numPr>
        <w:ind w:left="0" w:leftChars="0" w:firstLine="0" w:firstLineChars="0"/>
        <w:jc w:val="left"/>
        <w:rPr>
          <w:rFonts w:hint="default" w:ascii="微软雅黑" w:hAnsi="微软雅黑" w:eastAsia="微软雅黑" w:cs="微软雅黑"/>
          <w:sz w:val="24"/>
          <w:szCs w:val="24"/>
          <w:lang w:val="en-US" w:eastAsia="zh-CN"/>
        </w:rPr>
      </w:pPr>
      <w:r>
        <w:rPr>
          <w:rFonts w:hint="eastAsia" w:ascii="Times New Roman" w:eastAsia="微软雅黑" w:hAnsiTheme="minorHAnsi" w:cstheme="minorBidi"/>
          <w:kern w:val="2"/>
          <w:sz w:val="21"/>
          <w:szCs w:val="24"/>
          <w:lang w:val="en-US" w:eastAsia="zh-CN" w:bidi="ar-SA"/>
        </w:rPr>
        <w:t>Tras la instalación, se indicará que es necesario hacer clic para reiniciar inmediatamente.</w:t>
      </w:r>
    </w:p>
    <w:p w14:paraId="278313DD">
      <w:pPr>
        <w:numPr>
          <w:ilvl w:val="0"/>
          <w:numId w:val="1"/>
        </w:numPr>
        <w:ind w:left="0" w:leftChars="0" w:firstLine="0" w:firstLineChars="0"/>
        <w:jc w:val="left"/>
        <w:rPr>
          <w:rFonts w:hint="default" w:ascii="Times New Roman" w:eastAsia="微软雅黑" w:hAnsiTheme="minorHAnsi" w:cstheme="minorBidi"/>
          <w:kern w:val="2"/>
          <w:sz w:val="21"/>
          <w:szCs w:val="24"/>
          <w:lang w:val="en-US" w:eastAsia="zh-CN" w:bidi="ar-SA"/>
        </w:rPr>
      </w:pPr>
      <w:r>
        <w:rPr>
          <w:rFonts w:hint="eastAsia" w:ascii="Times New Roman" w:eastAsia="微软雅黑" w:hAnsiTheme="minorHAnsi" w:cstheme="minorBidi"/>
          <w:kern w:val="2"/>
          <w:sz w:val="21"/>
          <w:szCs w:val="24"/>
          <w:lang w:val="en-US" w:eastAsia="zh-CN" w:bidi="ar-SA"/>
        </w:rPr>
        <w:t>Tras reiniciar el sistema</w:t>
      </w:r>
      <w:r>
        <w:rPr>
          <w:rFonts w:hint="eastAsia" w:ascii="Times New Roman" w:eastAsia="微软雅黑" w:hAnsiTheme="minorHAnsi" w:cstheme="minorBidi"/>
          <w:kern w:val="2"/>
          <w:sz w:val="21"/>
          <w:szCs w:val="24"/>
          <w:lang w:val="en-US" w:eastAsia="zh-CN" w:bidi="ar-SA"/>
        </w:rPr>
        <w:drawing>
          <wp:inline distT="0" distB="0" distL="114300" distR="114300">
            <wp:extent cx="716280" cy="82296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
                    <a:stretch>
                      <a:fillRect/>
                    </a:stretch>
                  </pic:blipFill>
                  <pic:spPr>
                    <a:xfrm>
                      <a:off x="0" y="0"/>
                      <a:ext cx="716280" cy="822960"/>
                    </a:xfrm>
                    <a:prstGeom prst="rect">
                      <a:avLst/>
                    </a:prstGeom>
                    <a:noFill/>
                    <a:ln>
                      <a:noFill/>
                    </a:ln>
                  </pic:spPr>
                </pic:pic>
              </a:graphicData>
            </a:graphic>
          </wp:inline>
        </w:drawing>
      </w:r>
      <w:r>
        <w:rPr>
          <w:rFonts w:hint="eastAsia" w:ascii="Times New Roman" w:eastAsia="微软雅黑" w:hAnsiTheme="minorHAnsi" w:cstheme="minorBidi"/>
          <w:kern w:val="2"/>
          <w:sz w:val="21"/>
          <w:szCs w:val="24"/>
          <w:lang w:val="en-US" w:eastAsia="zh-CN" w:bidi="ar-SA"/>
        </w:rPr>
        <w:t>, si aparece este icono en el escritorio, significa que la instalación del controlador está completa.</w:t>
      </w:r>
    </w:p>
    <w:p w14:paraId="0576F585">
      <w:pPr>
        <w:numPr>
          <w:ilvl w:val="0"/>
          <w:numId w:val="0"/>
        </w:numPr>
        <w:ind w:leftChars="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2D6FE"/>
    <w:multiLevelType w:val="singleLevel"/>
    <w:tmpl w:val="3F72D6FE"/>
    <w:lvl w:ilvl="0" w:tentative="0">
      <w:start w:val="1"/>
      <w:numFmt w:val="decimal"/>
      <w:lvlText w:val="%1."/>
      <w:lvlJc w:val="left"/>
      <w:pPr>
        <w:tabs>
          <w:tab w:val="left" w:pos="312"/>
        </w:tabs>
      </w:pPr>
      <w:rPr>
        <w:rFonts w:hint="default" w:ascii="微软雅黑" w:hAnsi="微软雅黑" w:eastAsia="微软雅黑" w:cs="微软雅黑"/>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20ADC"/>
    <w:rsid w:val="1352222C"/>
    <w:rsid w:val="419808F4"/>
    <w:rsid w:val="58BC4221"/>
    <w:rsid w:val="5FD20ADC"/>
    <w:rsid w:val="69C278D8"/>
    <w:rsid w:val="75A36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Words>
  <Characters>705</Characters>
  <Lines>0</Lines>
  <Paragraphs>0</Paragraphs>
  <TotalTime>2</TotalTime>
  <ScaleCrop>false</ScaleCrop>
  <LinksUpToDate>false</LinksUpToDate>
  <CharactersWithSpaces>822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2026-04-14T04:03:00Z</dcterms:created>
  <dc:creator>WPS_1692755701</dc:creator>
  <cp:lastModifiedBy>Zafiro</cp:lastModifiedBy>
  <dcterms:modified xsi:type="dcterms:W3CDTF">2026-07-02T07:53:22Z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EA246C68BDE348D3B2AA6FF585ACB2DC_13</vt:lpwstr>
  </property>
  <property fmtid="{D5CDD505-2E9C-101B-9397-08002B2CF9AE}" pid="4" name="KSOTemplateDocerSaveRecord">
    <vt:lpwstr>eyJoZGlkIjoiODI0YWQ4ZmRiNmIxZWJhYzNhZjM2MzUwYjdjZDUyMTgiLCJ1c2VySWQiOiI1NTU1OTU5NTgifQ==</vt:lpwstr>
  </property>
</Properties>
</file>